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color w:val="355269"/>
          <w:sz w:val="21"/>
          <w:szCs w:val="21"/>
        </w:rPr>
      </w:pPr>
      <w:r>
        <w:rPr>
          <w:b/>
          <w:bCs/>
          <w:color w:val="355269"/>
          <w:sz w:val="21"/>
          <w:szCs w:val="21"/>
        </w:rPr>
        <w:t>ANEXO 1</w:t>
      </w:r>
    </w:p>
    <w:p>
      <w:pPr>
        <w:pStyle w:val="Normal"/>
        <w:jc w:val="center"/>
        <w:rPr/>
      </w:pPr>
      <w:r>
        <w:rPr>
          <w:b/>
          <w:bCs/>
          <w:color w:val="355269"/>
          <w:sz w:val="21"/>
          <w:szCs w:val="21"/>
        </w:rPr>
        <w:t xml:space="preserve"> </w:t>
      </w:r>
      <w:r>
        <w:rPr>
          <w:b/>
          <w:bCs/>
          <w:color w:val="355269"/>
          <w:sz w:val="21"/>
          <w:szCs w:val="21"/>
        </w:rPr>
        <w:t xml:space="preserve">PROTOCOLO PARA REVISORES EXTERNOS </w:t>
      </w:r>
    </w:p>
    <w:p>
      <w:pPr>
        <w:pStyle w:val="TextBody"/>
        <w:jc w:val="both"/>
        <w:rPr/>
      </w:pPr>
      <w:r>
        <w:rPr/>
        <w:t xml:space="preserve">Estimado revisor/a: Este modelo pretende ser una ayuda orientada a la realización de su valoración y no una limitación. A este protocolo el evaluador puede añadir aquellos aspectos que considere oportunos, a ser posible, en la línea de uno de los fundamentos del </w:t>
      </w:r>
      <w:r>
        <w:rPr>
          <w:i/>
          <w:iCs/>
        </w:rPr>
        <w:t>peer review</w:t>
      </w:r>
      <w:r>
        <w:rPr/>
        <w:t xml:space="preserve"> (revisión por pares); esto es, mejorar la presentación formal y los contenidos científicos del manuscrito cuando este le merezca una valoración favorable.</w:t>
      </w:r>
    </w:p>
    <w:p>
      <w:pPr>
        <w:pStyle w:val="TextBody"/>
        <w:jc w:val="both"/>
        <w:rPr/>
      </w:pPr>
      <w:r>
        <w:rPr/>
        <w:t>Junto a este protocolo, se le remiten las Instrucciones para los autores de la revista, si bien, podrá localizarlas también en el siguiente enlace Web:</w:t>
        <w:tab/>
        <w:br/>
      </w:r>
      <w:r>
        <w:fldChar w:fldCharType="begin"/>
      </w:r>
      <w:r>
        <w:rPr>
          <w:rStyle w:val="InternetLink"/>
        </w:rPr>
        <w:instrText> HYPERLINK "https://ws168.juntadeandalucia.es/revistaselectronicas/index.php/raap/about/submissions" \l "authorGuidelines"</w:instrText>
      </w:r>
      <w:r>
        <w:rPr>
          <w:rStyle w:val="InternetLink"/>
        </w:rPr>
        <w:fldChar w:fldCharType="separate"/>
      </w:r>
      <w:r>
        <w:rPr>
          <w:rStyle w:val="InternetLink"/>
        </w:rPr>
        <w:t>https://ws168.juntadeandalucia.es/revistaselectronicas/index.php/raap/about/submissions#authorGuidelines</w:t>
      </w:r>
      <w:r>
        <w:rPr>
          <w:rStyle w:val="InternetLink"/>
        </w:rPr>
        <w:fldChar w:fldCharType="end"/>
      </w:r>
    </w:p>
    <w:p>
      <w:pPr>
        <w:pStyle w:val="TextBody"/>
        <w:rPr/>
      </w:pPr>
      <w:r>
        <w:rPr/>
      </w:r>
    </w:p>
    <w:p>
      <w:pPr>
        <w:pStyle w:val="TextBody"/>
        <w:rPr/>
      </w:pPr>
      <w:r>
        <w:rPr>
          <w:rStyle w:val="StrongEmphasis"/>
        </w:rPr>
        <w:t xml:space="preserve">Remitir vía correo electrónico una vez realizada la evaluación a </w:t>
      </w:r>
      <w:r>
        <w:rPr>
          <w:rStyle w:val="InternetLink"/>
          <w:i/>
          <w:iCs/>
        </w:rPr>
        <w:t>raap@us.es</w:t>
      </w:r>
    </w:p>
    <w:p>
      <w:pPr>
        <w:pStyle w:val="TextBody"/>
        <w:rPr>
          <w:rStyle w:val="Emphasis"/>
          <w:i w:val="false"/>
          <w:i w:val="false"/>
          <w:iCs w:val="false"/>
        </w:rPr>
      </w:pPr>
      <w:r>
        <w:rPr>
          <w:i w:val="false"/>
          <w:iCs w:val="false"/>
        </w:rPr>
      </w:r>
    </w:p>
    <w:tbl>
      <w:tblPr>
        <w:tblW w:w="9406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618"/>
        <w:gridCol w:w="4032"/>
        <w:gridCol w:w="4755"/>
      </w:tblGrid>
      <w:tr>
        <w:trPr/>
        <w:tc>
          <w:tcPr>
            <w:tcW w:w="94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extBody"/>
              <w:widowControl w:val="false"/>
              <w:spacing w:lineRule="auto" w:line="360" w:before="240" w:after="60"/>
              <w:rPr/>
            </w:pPr>
            <w:r>
              <w:rPr/>
              <w:t xml:space="preserve">Revista: </w:t>
            </w:r>
            <w:r>
              <w:rPr>
                <w:rStyle w:val="Emphasis"/>
                <w:b/>
                <w:bCs/>
                <w:sz w:val="24"/>
                <w:szCs w:val="24"/>
              </w:rPr>
              <w:t>Revista Andaluza de Administración Pública</w:t>
            </w:r>
            <w:r>
              <w:rPr/>
              <w:t xml:space="preserve"> </w:t>
              <w:br/>
              <w:t xml:space="preserve">Director: JESÚS JORDANO FRAGA </w:t>
              <w:br/>
              <w:t>Manuscrito N.º ref.: __________</w:t>
              <w:br/>
              <w:t>Título del manuscrito: __________________________________________________________________________________________________</w:t>
            </w:r>
          </w:p>
        </w:tc>
      </w:tr>
      <w:tr>
        <w:trPr/>
        <w:tc>
          <w:tcPr>
            <w:tcW w:w="94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extBody"/>
              <w:widowControl w:val="false"/>
              <w:spacing w:before="240" w:after="60"/>
              <w:rPr/>
            </w:pPr>
            <w:r>
              <w:rPr/>
              <w:t>Evaluador/a: __________________________________________________________________________</w:t>
            </w:r>
          </w:p>
        </w:tc>
      </w:tr>
      <w:tr>
        <w:trPr/>
        <w:tc>
          <w:tcPr>
            <w:tcW w:w="46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extBody"/>
              <w:widowControl w:val="false"/>
              <w:spacing w:before="60" w:after="60"/>
              <w:rPr/>
            </w:pPr>
            <w:r>
              <w:rPr/>
              <w:t>Fecha de envío al evaluador: _______________</w:t>
            </w:r>
          </w:p>
        </w:tc>
        <w:tc>
          <w:tcPr>
            <w:tcW w:w="47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extBody"/>
              <w:widowControl w:val="false"/>
              <w:spacing w:before="60" w:after="60"/>
              <w:rPr/>
            </w:pPr>
            <w:r>
              <w:rPr/>
              <w:t>Fecha de devolución: ________________</w:t>
            </w:r>
          </w:p>
        </w:tc>
      </w:tr>
      <w:tr>
        <w:trPr/>
        <w:tc>
          <w:tcPr>
            <w:tcW w:w="94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extBody"/>
              <w:widowControl w:val="false"/>
              <w:spacing w:before="120" w:after="60"/>
              <w:rPr/>
            </w:pPr>
            <w:r>
              <w:rPr>
                <w:rStyle w:val="StrongEmphasis"/>
              </w:rPr>
              <w:t>Tipo de manuscrito</w:t>
            </w:r>
          </w:p>
        </w:tc>
      </w:tr>
      <w:tr>
        <w:trPr/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extBody"/>
              <w:widowControl w:val="false"/>
              <w:spacing w:before="60" w:after="60"/>
              <w:rPr/>
            </w:pPr>
            <w:r>
              <w:rPr/>
            </w:r>
          </w:p>
        </w:tc>
        <w:tc>
          <w:tcPr>
            <w:tcW w:w="878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extBody"/>
              <w:widowControl w:val="false"/>
              <w:spacing w:before="60" w:after="60"/>
              <w:rPr/>
            </w:pPr>
            <w:r>
              <w:rPr/>
              <w:t>Estudios</w:t>
            </w:r>
          </w:p>
        </w:tc>
      </w:tr>
      <w:tr>
        <w:trPr/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extBody"/>
              <w:widowControl w:val="false"/>
              <w:spacing w:before="60" w:after="60"/>
              <w:rPr/>
            </w:pPr>
            <w:r>
              <w:rPr/>
            </w:r>
          </w:p>
        </w:tc>
        <w:tc>
          <w:tcPr>
            <w:tcW w:w="878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extBody"/>
              <w:widowControl w:val="false"/>
              <w:spacing w:before="60" w:after="60"/>
              <w:rPr/>
            </w:pPr>
            <w:r>
              <w:rPr/>
              <w:t>Comentarios de Jurisprudencia</w:t>
            </w:r>
          </w:p>
        </w:tc>
      </w:tr>
      <w:tr>
        <w:trPr/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extBody"/>
              <w:widowControl w:val="false"/>
              <w:spacing w:before="60" w:after="60"/>
              <w:rPr/>
            </w:pPr>
            <w:r>
              <w:rPr/>
            </w:r>
          </w:p>
        </w:tc>
        <w:tc>
          <w:tcPr>
            <w:tcW w:w="878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extBody"/>
              <w:widowControl w:val="false"/>
              <w:spacing w:before="60" w:after="60"/>
              <w:rPr/>
            </w:pPr>
            <w:r>
              <w:rPr/>
              <w:t>Crónicas y Documentos</w:t>
            </w:r>
          </w:p>
        </w:tc>
      </w:tr>
      <w:tr>
        <w:trPr/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extBody"/>
              <w:widowControl w:val="false"/>
              <w:spacing w:before="60" w:after="60"/>
              <w:rPr/>
            </w:pPr>
            <w:r>
              <w:rPr/>
            </w:r>
          </w:p>
        </w:tc>
        <w:tc>
          <w:tcPr>
            <w:tcW w:w="878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extBody"/>
              <w:widowControl w:val="false"/>
              <w:spacing w:before="60" w:after="60"/>
              <w:rPr/>
            </w:pPr>
            <w:r>
              <w:rPr/>
              <w:t>Bibliografía</w:t>
            </w:r>
          </w:p>
        </w:tc>
      </w:tr>
      <w:tr>
        <w:trPr/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extBody"/>
              <w:widowControl w:val="false"/>
              <w:spacing w:before="60" w:after="60"/>
              <w:rPr/>
            </w:pPr>
            <w:r>
              <w:rPr/>
            </w:r>
          </w:p>
        </w:tc>
        <w:tc>
          <w:tcPr>
            <w:tcW w:w="878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extBody"/>
              <w:widowControl w:val="false"/>
              <w:spacing w:before="60" w:after="60"/>
              <w:rPr/>
            </w:pPr>
            <w:r>
              <w:rPr/>
              <w:t>Otros</w:t>
            </w:r>
          </w:p>
        </w:tc>
      </w:tr>
    </w:tbl>
    <w:p>
      <w:pPr>
        <w:pStyle w:val="TextBody"/>
        <w:rPr/>
      </w:pPr>
      <w:r>
        <w:rPr/>
      </w:r>
    </w:p>
    <w:tbl>
      <w:tblPr>
        <w:tblW w:w="9406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7649"/>
        <w:gridCol w:w="1756"/>
      </w:tblGrid>
      <w:tr>
        <w:trPr/>
        <w:tc>
          <w:tcPr>
            <w:tcW w:w="7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rPr/>
            </w:pPr>
            <w:r>
              <w:rPr>
                <w:rStyle w:val="StrongEmphasis"/>
                <w:sz w:val="24"/>
                <w:szCs w:val="24"/>
              </w:rPr>
              <w:tab/>
              <w:t>Instrucciones para la persona evaluadora</w:t>
            </w:r>
            <w:r>
              <w:rPr/>
              <w:br/>
            </w:r>
            <w:r>
              <w:rPr>
                <w:rStyle w:val="Emphasis"/>
              </w:rPr>
              <w:t>(Antes de proceder a la evaluación, la acepto o la rechazo teniendo en cuenta las siguientes consideraciones)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  <w:t>Acepto/Rechazo</w:t>
            </w:r>
          </w:p>
        </w:tc>
      </w:tr>
      <w:tr>
        <w:trPr/>
        <w:tc>
          <w:tcPr>
            <w:tcW w:w="76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rPr/>
            </w:pPr>
            <w:r>
              <w:rPr/>
              <w:t>1. Estar capacitado/a como experto/a para evaluar el asunto tratado en el manuscrito.</w:t>
            </w:r>
          </w:p>
        </w:tc>
        <w:tc>
          <w:tcPr>
            <w:tcW w:w="17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6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rPr/>
            </w:pPr>
            <w:r>
              <w:rPr/>
              <w:t>2. Seguir el protocolo adjunto como guía para elaborar el contenido, estilo y formato de la revisión, aspectos específicos de los originales que debo evaluar y cuáles ignorar, guardando siempre respeto a los autores.</w:t>
            </w:r>
          </w:p>
        </w:tc>
        <w:tc>
          <w:tcPr>
            <w:tcW w:w="17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6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rPr/>
            </w:pPr>
            <w:r>
              <w:rPr/>
              <w:t>3.-Devolver el manuscrito una vez leído y emitido el informe.</w:t>
            </w:r>
          </w:p>
        </w:tc>
        <w:tc>
          <w:tcPr>
            <w:tcW w:w="17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64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TableContents"/>
              <w:widowControl w:val="false"/>
              <w:spacing w:before="120" w:after="80"/>
              <w:rPr/>
            </w:pPr>
            <w:r>
              <w:rPr/>
              <w:t>4. Remitir el informe en un plazo máximo de 15 días.</w:t>
            </w:r>
          </w:p>
        </w:tc>
        <w:tc>
          <w:tcPr>
            <w:tcW w:w="17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6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rPr/>
            </w:pPr>
            <w:r>
              <w:rPr/>
              <w:t>5. Declarar cualquier conflicto de intereses personales, académicos, de investigación, económicos o financieros en relación con el manuscrito.</w:t>
            </w:r>
          </w:p>
        </w:tc>
        <w:tc>
          <w:tcPr>
            <w:tcW w:w="17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6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rPr/>
            </w:pPr>
            <w:r>
              <w:rPr/>
              <w:t>6. Mantener la confidencialidad en cuanto al manuscrito y la revisión.</w:t>
            </w:r>
          </w:p>
        </w:tc>
        <w:tc>
          <w:tcPr>
            <w:tcW w:w="17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6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rPr/>
            </w:pPr>
            <w:r>
              <w:rPr/>
              <w:t>7. Conocer las compensaciones económicas o de reconocimiento de la revista.</w:t>
            </w:r>
          </w:p>
        </w:tc>
        <w:tc>
          <w:tcPr>
            <w:tcW w:w="17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6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rPr/>
            </w:pPr>
            <w:r>
              <w:rPr/>
              <w:t>8. Aceptar emitir decisión sobre Aceptación / Rechazo.</w:t>
            </w:r>
          </w:p>
        </w:tc>
        <w:tc>
          <w:tcPr>
            <w:tcW w:w="17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8222" w:type="dxa"/>
        <w:jc w:val="left"/>
        <w:tblInd w:w="7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6945"/>
        <w:gridCol w:w="1276"/>
      </w:tblGrid>
      <w:tr>
        <w:trPr/>
        <w:tc>
          <w:tcPr>
            <w:tcW w:w="8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RECOMENDACIÓN DEL EVALUADOR SOBRE EL MANUSCRITO:</w:t>
            </w:r>
          </w:p>
        </w:tc>
      </w:tr>
      <w:tr>
        <w:trPr/>
        <w:tc>
          <w:tcPr>
            <w:tcW w:w="69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ind w:left="720" w:hanging="0"/>
              <w:rPr/>
            </w:pPr>
            <w:r>
              <w:rPr/>
              <w:t xml:space="preserve"> </w:t>
            </w:r>
            <w:r>
              <w:rPr/>
              <w:t>Aceptar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rPr/>
            </w:pPr>
            <w:r>
              <w:rPr/>
            </w:r>
          </w:p>
        </w:tc>
      </w:tr>
      <w:tr>
        <w:trPr/>
        <w:tc>
          <w:tcPr>
            <w:tcW w:w="69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ind w:left="720" w:hanging="0"/>
              <w:rPr/>
            </w:pPr>
            <w:r>
              <w:rPr/>
              <w:t>Aceptar con correcciones menores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rPr/>
            </w:pPr>
            <w:r>
              <w:rPr/>
            </w:r>
          </w:p>
        </w:tc>
      </w:tr>
      <w:tr>
        <w:trPr/>
        <w:tc>
          <w:tcPr>
            <w:tcW w:w="69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ind w:left="720" w:hanging="0"/>
              <w:rPr/>
            </w:pPr>
            <w:r>
              <w:rPr/>
              <w:t>Aceptar con correcciones mayores (nuevo proceso de revisión)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rPr/>
            </w:pPr>
            <w:r>
              <w:rPr/>
            </w:r>
          </w:p>
        </w:tc>
      </w:tr>
      <w:tr>
        <w:trPr/>
        <w:tc>
          <w:tcPr>
            <w:tcW w:w="69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ind w:left="720" w:hanging="0"/>
              <w:rPr/>
            </w:pPr>
            <w:r>
              <w:rPr/>
              <w:t>Rechazar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rPr/>
            </w:pPr>
            <w:r>
              <w:rPr/>
            </w:r>
          </w:p>
        </w:tc>
      </w:tr>
      <w:tr>
        <w:trPr/>
        <w:tc>
          <w:tcPr>
            <w:tcW w:w="69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ind w:left="720" w:hanging="0"/>
              <w:rPr/>
            </w:pPr>
            <w:r>
              <w:rPr/>
              <w:t>Prioridad de publicación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6945" w:type="dxa"/>
        <w:jc w:val="left"/>
        <w:tblInd w:w="15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5810"/>
        <w:gridCol w:w="1134"/>
      </w:tblGrid>
      <w:tr>
        <w:trPr/>
        <w:tc>
          <w:tcPr>
            <w:tcW w:w="69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rPr>
                <w:b/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VALORACIÓN GLOBAL DE LA CALIDAD DEL TRABAJO:</w:t>
            </w:r>
          </w:p>
        </w:tc>
      </w:tr>
      <w:tr>
        <w:trPr/>
        <w:tc>
          <w:tcPr>
            <w:tcW w:w="58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ind w:left="720" w:hanging="0"/>
              <w:rPr/>
            </w:pPr>
            <w:r>
              <w:rPr/>
              <w:t>Máxima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rPr/>
            </w:pPr>
            <w:r>
              <w:rPr/>
            </w:r>
          </w:p>
        </w:tc>
      </w:tr>
      <w:tr>
        <w:trPr/>
        <w:tc>
          <w:tcPr>
            <w:tcW w:w="58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ind w:left="720" w:hanging="0"/>
              <w:rPr/>
            </w:pPr>
            <w:r>
              <w:rPr/>
              <w:t>Buena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rPr/>
            </w:pPr>
            <w:r>
              <w:rPr/>
            </w:r>
          </w:p>
        </w:tc>
      </w:tr>
      <w:tr>
        <w:trPr/>
        <w:tc>
          <w:tcPr>
            <w:tcW w:w="58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ind w:left="720" w:hanging="0"/>
              <w:rPr/>
            </w:pPr>
            <w:r>
              <w:rPr/>
              <w:t>Media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rPr/>
            </w:pPr>
            <w:r>
              <w:rPr/>
            </w:r>
          </w:p>
        </w:tc>
      </w:tr>
      <w:tr>
        <w:trPr/>
        <w:tc>
          <w:tcPr>
            <w:tcW w:w="58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ind w:left="720" w:hanging="0"/>
              <w:rPr/>
            </w:pPr>
            <w:r>
              <w:rPr/>
              <w:t>Baja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6945" w:type="dxa"/>
        <w:jc w:val="left"/>
        <w:tblInd w:w="15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5810"/>
        <w:gridCol w:w="1134"/>
      </w:tblGrid>
      <w:tr>
        <w:trPr/>
        <w:tc>
          <w:tcPr>
            <w:tcW w:w="6944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rPr/>
            </w:pPr>
            <w:r>
              <w:rPr>
                <w:b/>
                <w:bCs/>
                <w:sz w:val="24"/>
                <w:szCs w:val="24"/>
              </w:rPr>
              <w:t>VALORACIÓN DE ORIGINALIDAD Y RELEVANCIA:</w:t>
            </w:r>
            <w:r>
              <w:rPr/>
              <w:br/>
            </w:r>
            <w:r>
              <w:rPr>
                <w:i/>
                <w:iCs/>
              </w:rPr>
              <w:t xml:space="preserve">(Respecto de la información científica que contiene el artículo: </w:t>
              <w:br/>
              <w:t>-nueva y valiosa</w:t>
              <w:br/>
              <w:t>-resultados ya conocidos</w:t>
              <w:br/>
              <w:t>-irrelevante)</w:t>
            </w:r>
          </w:p>
        </w:tc>
      </w:tr>
      <w:tr>
        <w:trPr/>
        <w:tc>
          <w:tcPr>
            <w:tcW w:w="58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ind w:left="720" w:hanging="0"/>
              <w:rPr/>
            </w:pPr>
            <w:r>
              <w:rPr/>
              <w:t>Máxima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80"/>
              <w:rPr/>
            </w:pPr>
            <w:r>
              <w:rPr/>
            </w:r>
          </w:p>
        </w:tc>
      </w:tr>
      <w:tr>
        <w:trPr/>
        <w:tc>
          <w:tcPr>
            <w:tcW w:w="58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ind w:left="720" w:hanging="0"/>
              <w:rPr/>
            </w:pPr>
            <w:r>
              <w:rPr/>
              <w:t>Máxima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80"/>
              <w:rPr/>
            </w:pPr>
            <w:r>
              <w:rPr/>
            </w:r>
          </w:p>
        </w:tc>
      </w:tr>
      <w:tr>
        <w:trPr/>
        <w:tc>
          <w:tcPr>
            <w:tcW w:w="58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80"/>
              <w:ind w:left="720" w:hanging="0"/>
              <w:rPr/>
            </w:pPr>
            <w:r>
              <w:rPr/>
              <w:t>Baja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8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9498" w:type="dxa"/>
        <w:jc w:val="left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9498"/>
      </w:tblGrid>
      <w:tr>
        <w:trPr/>
        <w:tc>
          <w:tcPr>
            <w:tcW w:w="949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extBody"/>
              <w:widowControl w:val="false"/>
              <w:spacing w:before="120" w:after="120"/>
              <w:rPr/>
            </w:pPr>
            <w:r>
              <w:rPr/>
              <w:t>Observaciones:</w:t>
            </w:r>
          </w:p>
          <w:p>
            <w:pPr>
              <w:pStyle w:val="TextBody"/>
              <w:widowControl w:val="false"/>
              <w:rPr/>
            </w:pPr>
            <w:r>
              <w:rPr/>
            </w:r>
          </w:p>
          <w:p>
            <w:pPr>
              <w:pStyle w:val="TextBody"/>
              <w:widowControl w:val="false"/>
              <w:rPr/>
            </w:pPr>
            <w:r>
              <w:rPr/>
            </w:r>
          </w:p>
          <w:p>
            <w:pPr>
              <w:pStyle w:val="TextBody"/>
              <w:widowControl w:val="false"/>
              <w:rPr/>
            </w:pPr>
            <w:r>
              <w:rPr/>
            </w:r>
          </w:p>
          <w:p>
            <w:pPr>
              <w:pStyle w:val="TextBody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TextBody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  <w:r>
        <w:br w:type="page"/>
      </w:r>
    </w:p>
    <w:tbl>
      <w:tblPr>
        <w:tblW w:w="9355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9355"/>
      </w:tblGrid>
      <w:tr>
        <w:trPr/>
        <w:tc>
          <w:tcPr>
            <w:tcW w:w="9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keepNext w:val="true"/>
              <w:pageBreakBefore/>
              <w:widowControl w:val="false"/>
              <w:spacing w:before="120" w:after="120"/>
              <w:jc w:val="center"/>
              <w:rPr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COMENTARIOS DE EVALUACIÓN</w:t>
            </w:r>
          </w:p>
        </w:tc>
      </w:tr>
      <w:tr>
        <w:trPr/>
        <w:tc>
          <w:tcPr>
            <w:tcW w:w="9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extBody"/>
              <w:keepNext w:val="true"/>
              <w:widowControl w:val="false"/>
              <w:spacing w:lineRule="auto" w:line="360" w:before="240" w:after="60"/>
              <w:rPr/>
            </w:pPr>
            <w:r>
              <w:rPr/>
              <w:t xml:space="preserve">Revista: </w:t>
            </w:r>
            <w:r>
              <w:rPr>
                <w:rStyle w:val="Emphasis"/>
                <w:b/>
                <w:bCs/>
                <w:sz w:val="24"/>
                <w:szCs w:val="24"/>
              </w:rPr>
              <w:t>Revista Andaluza de Administración Pública</w:t>
            </w:r>
            <w:r>
              <w:rPr>
                <w:sz w:val="24"/>
                <w:szCs w:val="24"/>
              </w:rPr>
              <w:t xml:space="preserve"> </w:t>
            </w:r>
            <w:r>
              <w:rPr/>
              <w:br/>
              <w:t xml:space="preserve">Director: JESÚS JORDANO FRAGA </w:t>
              <w:br/>
              <w:t>Manuscrito N.º ref.: __________</w:t>
              <w:br/>
              <w:t>Título del manuscrito: ____________________________________________________________________________________________________________</w:t>
            </w:r>
          </w:p>
        </w:tc>
      </w:tr>
      <w:tr>
        <w:trPr/>
        <w:tc>
          <w:tcPr>
            <w:tcW w:w="935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TableContents"/>
              <w:keepNext w:val="true"/>
              <w:widowControl w:val="false"/>
              <w:spacing w:before="120" w:after="200"/>
              <w:rPr>
                <w:i/>
                <w:i/>
                <w:iCs/>
              </w:rPr>
            </w:pPr>
            <w:r>
              <w:rPr>
                <w:rStyle w:val="StrongEmphasis"/>
              </w:rPr>
              <w:t xml:space="preserve">COMENTARIOS DE EVALUACIÓN PARA EL </w:t>
            </w:r>
            <w:r>
              <w:rPr>
                <w:rStyle w:val="StrongEmphasis"/>
                <w:u w:val="single"/>
              </w:rPr>
              <w:t>AUTOR/A</w:t>
            </w:r>
            <w:r>
              <w:rPr/>
              <w:br/>
            </w:r>
            <w:r>
              <w:rPr>
                <w:i/>
                <w:iCs/>
              </w:rPr>
              <w:t xml:space="preserve">(Redactar teniendo presente que se pueden enviar a los autores). </w:t>
              <w:br/>
              <w:t>Si es necesario, utilizar hojas adicionales. Se recomienda atender, por una parte, los aspectos técnicos-formales y abordar, por otra, los aspectos de contenido científico. Esta evaluación es necesaria para justificar la decisión de los editores y para que estos envíen las explicaciones pertinentes a los autores.</w:t>
            </w:r>
          </w:p>
          <w:p>
            <w:pPr>
              <w:pStyle w:val="TableContents"/>
              <w:keepNext w:val="true"/>
              <w:widowControl w:val="false"/>
              <w:rPr/>
            </w:pPr>
            <w:r>
              <w:rPr/>
            </w:r>
          </w:p>
          <w:p>
            <w:pPr>
              <w:pStyle w:val="TableContents"/>
              <w:keepNext w:val="true"/>
              <w:widowControl w:val="false"/>
              <w:rPr/>
            </w:pPr>
            <w:r>
              <w:rPr/>
            </w:r>
          </w:p>
          <w:p>
            <w:pPr>
              <w:pStyle w:val="TableContents"/>
              <w:keepNext w:val="true"/>
              <w:widowControl w:val="false"/>
              <w:rPr/>
            </w:pPr>
            <w:r>
              <w:rPr/>
            </w:r>
          </w:p>
          <w:p>
            <w:pPr>
              <w:pStyle w:val="TableContents"/>
              <w:keepNext w:val="true"/>
              <w:widowControl w:val="false"/>
              <w:rPr/>
            </w:pPr>
            <w:r>
              <w:rPr/>
            </w:r>
          </w:p>
          <w:p>
            <w:pPr>
              <w:pStyle w:val="TableContents"/>
              <w:keepNext w:val="true"/>
              <w:widowControl w:val="false"/>
              <w:rPr/>
            </w:pPr>
            <w:r>
              <w:rPr/>
            </w:r>
          </w:p>
          <w:p>
            <w:pPr>
              <w:pStyle w:val="TableContents"/>
              <w:keepNext w:val="true"/>
              <w:widowControl w:val="false"/>
              <w:rPr/>
            </w:pPr>
            <w:r>
              <w:rPr/>
            </w:r>
          </w:p>
          <w:p>
            <w:pPr>
              <w:pStyle w:val="TableContents"/>
              <w:keepNext w:val="true"/>
              <w:widowControl w:val="false"/>
              <w:rPr/>
            </w:pPr>
            <w:r>
              <w:rPr/>
            </w:r>
          </w:p>
          <w:p>
            <w:pPr>
              <w:pStyle w:val="TableContents"/>
              <w:keepNext w:val="true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935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keepNext w:val="true"/>
              <w:widowControl w:val="false"/>
              <w:spacing w:before="120" w:after="200"/>
              <w:rPr/>
            </w:pPr>
            <w:r>
              <w:rPr>
                <w:b/>
                <w:bCs/>
              </w:rPr>
              <w:t xml:space="preserve">COMENTARIOS DE EVALUACIÓN CONFIDENCIALES PARA EL </w:t>
            </w:r>
            <w:r>
              <w:rPr>
                <w:b/>
                <w:bCs/>
                <w:u w:val="single"/>
              </w:rPr>
              <w:t>EDITOR/A</w:t>
            </w:r>
            <w:r>
              <w:rPr/>
              <w:br/>
            </w:r>
            <w:r>
              <w:rPr>
                <w:i/>
                <w:iCs/>
              </w:rPr>
              <w:t>(Comentarios sólo con respecto a la aceptabilidad del manuscrito).</w:t>
            </w:r>
          </w:p>
          <w:p>
            <w:pPr>
              <w:pStyle w:val="TableContents"/>
              <w:keepNext w:val="true"/>
              <w:widowControl w:val="false"/>
              <w:rPr/>
            </w:pPr>
            <w:r>
              <w:rPr/>
            </w:r>
          </w:p>
          <w:p>
            <w:pPr>
              <w:pStyle w:val="TableContents"/>
              <w:keepNext w:val="true"/>
              <w:widowControl w:val="false"/>
              <w:rPr/>
            </w:pPr>
            <w:r>
              <w:rPr/>
            </w:r>
          </w:p>
          <w:p>
            <w:pPr>
              <w:pStyle w:val="TableContents"/>
              <w:keepNext w:val="true"/>
              <w:widowControl w:val="false"/>
              <w:rPr/>
            </w:pPr>
            <w:r>
              <w:rPr/>
            </w:r>
          </w:p>
          <w:p>
            <w:pPr>
              <w:pStyle w:val="TableContents"/>
              <w:keepNext w:val="true"/>
              <w:widowControl w:val="false"/>
              <w:rPr/>
            </w:pPr>
            <w:r>
              <w:rPr/>
            </w:r>
          </w:p>
          <w:p>
            <w:pPr>
              <w:pStyle w:val="TableContents"/>
              <w:keepNext w:val="true"/>
              <w:widowControl w:val="false"/>
              <w:rPr/>
            </w:pPr>
            <w:r>
              <w:rPr/>
            </w:r>
          </w:p>
          <w:p>
            <w:pPr>
              <w:pStyle w:val="TableContents"/>
              <w:keepNext w:val="true"/>
              <w:widowControl w:val="false"/>
              <w:rPr/>
            </w:pPr>
            <w:r>
              <w:rPr/>
            </w:r>
          </w:p>
          <w:p>
            <w:pPr>
              <w:pStyle w:val="TableContents"/>
              <w:keepNext w:val="true"/>
              <w:widowControl w:val="false"/>
              <w:rPr/>
            </w:pPr>
            <w:r>
              <w:rPr/>
            </w:r>
          </w:p>
          <w:p>
            <w:pPr>
              <w:pStyle w:val="TableContents"/>
              <w:keepNext w:val="true"/>
              <w:widowControl w:val="false"/>
              <w:rPr/>
            </w:pPr>
            <w:r>
              <w:rPr/>
            </w:r>
          </w:p>
          <w:p>
            <w:pPr>
              <w:pStyle w:val="TableContents"/>
              <w:keepNext w:val="true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  <w:r>
        <w:br w:type="page"/>
      </w:r>
    </w:p>
    <w:tbl>
      <w:tblPr>
        <w:tblW w:w="9280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9280"/>
      </w:tblGrid>
      <w:tr>
        <w:trPr/>
        <w:tc>
          <w:tcPr>
            <w:tcW w:w="9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pageBreakBefore/>
              <w:widowControl w:val="false"/>
              <w:spacing w:before="120" w:after="12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REVISIÓN TABULADA DE ASPECTOS FORMALES, TÉCNICOS Y CIENTÍFICOS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280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6792"/>
        <w:gridCol w:w="675"/>
        <w:gridCol w:w="689"/>
        <w:gridCol w:w="1123"/>
      </w:tblGrid>
      <w:tr>
        <w:trPr/>
        <w:tc>
          <w:tcPr>
            <w:tcW w:w="67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rPr/>
            </w:pPr>
            <w:r>
              <w:rPr>
                <w:b/>
                <w:bCs/>
              </w:rPr>
              <w:t>ESTRUCTURA Y ESTILO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Sí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Mejorar o cambiar</w:t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0"/>
                <w:numId w:val="7"/>
              </w:numPr>
              <w:spacing w:before="120" w:after="80"/>
              <w:rPr/>
            </w:pPr>
            <w:r>
              <w:rPr/>
              <w:t>Respeta la extensión máxima (</w:t>
            </w:r>
            <w:r>
              <w:fldChar w:fldCharType="begin"/>
            </w:r>
            <w:r>
              <w:rPr>
                <w:rStyle w:val="InternetLink"/>
              </w:rPr>
              <w:instrText> HYPERLINK "https://ws168.juntadeandalucia.es/revistaselectronicas/index.php/raap/about/submissions" \l "authorGuidelines"</w:instrText>
            </w:r>
            <w:r>
              <w:rPr>
                <w:rStyle w:val="InternetLink"/>
              </w:rPr>
              <w:fldChar w:fldCharType="separate"/>
            </w:r>
            <w:r>
              <w:rPr>
                <w:rStyle w:val="InternetLink"/>
              </w:rPr>
              <w:t>ver directriz 3.3</w:t>
            </w:r>
            <w:r>
              <w:rPr>
                <w:rStyle w:val="InternetLink"/>
              </w:rPr>
              <w:fldChar w:fldCharType="end"/>
            </w:r>
            <w:r>
              <w:rPr/>
              <w:t>).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0"/>
                <w:numId w:val="7"/>
              </w:numPr>
              <w:spacing w:before="120" w:after="80"/>
              <w:rPr/>
            </w:pPr>
            <w:r>
              <w:rPr/>
              <w:t>Título adecuado (claro, conciso e informativo):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ind w:left="737" w:hanging="0"/>
              <w:rPr/>
            </w:pPr>
            <w:r>
              <w:rPr/>
              <w:t>- español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ind w:left="737" w:hanging="0"/>
              <w:rPr/>
            </w:pPr>
            <w:r>
              <w:rPr/>
              <w:t>- inglés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0"/>
                <w:numId w:val="8"/>
              </w:numPr>
              <w:spacing w:before="120" w:after="80"/>
              <w:rPr/>
            </w:pPr>
            <w:r>
              <w:rPr/>
              <w:t>Resumen correcto</w:t>
              <w:br/>
              <w:t>(¿Es claro e incluye los objetivos, diseño, los métodos, las variables consideradas, principales resultados y las conclusiones más relevantes?):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ind w:left="737" w:hanging="0"/>
              <w:rPr/>
            </w:pPr>
            <w:r>
              <w:rPr/>
              <w:t>- español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ind w:left="737" w:hanging="0"/>
              <w:rPr/>
            </w:pPr>
            <w:r>
              <w:rPr/>
              <w:t>- inglés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0"/>
                <w:numId w:val="10"/>
              </w:numPr>
              <w:spacing w:before="120" w:after="80"/>
              <w:rPr/>
            </w:pPr>
            <w:r>
              <w:rPr/>
              <w:t>Palabras clave: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ind w:left="737" w:hanging="0"/>
              <w:rPr/>
            </w:pPr>
            <w:r>
              <w:rPr/>
              <w:t>- español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ind w:left="737" w:hanging="0"/>
              <w:rPr/>
            </w:pPr>
            <w:r>
              <w:rPr/>
              <w:t>- inglés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0"/>
                <w:numId w:val="10"/>
              </w:numPr>
              <w:spacing w:before="120" w:after="80"/>
              <w:rPr/>
            </w:pPr>
            <w:r>
              <w:rPr/>
              <w:t>La estructura del discurso es adecuada (</w:t>
            </w:r>
            <w:hyperlink r:id="rId2">
              <w:r>
                <w:rPr>
                  <w:rStyle w:val="InternetLink"/>
                </w:rPr>
                <w:t>IRMyD</w:t>
              </w:r>
            </w:hyperlink>
            <w:r>
              <w:rPr/>
              <w:t>).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0"/>
                <w:numId w:val="10"/>
              </w:numPr>
              <w:spacing w:before="120" w:after="80"/>
              <w:rPr/>
            </w:pPr>
            <w:r>
              <w:rPr/>
              <w:t>El estilo es apropiado (claro, conciso y sigue una secuencia lógica).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  <w:r>
        <w:br w:type="page"/>
      </w:r>
    </w:p>
    <w:tbl>
      <w:tblPr>
        <w:tblW w:w="9280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6792"/>
        <w:gridCol w:w="675"/>
        <w:gridCol w:w="689"/>
        <w:gridCol w:w="1123"/>
      </w:tblGrid>
      <w:tr>
        <w:trPr/>
        <w:tc>
          <w:tcPr>
            <w:tcW w:w="67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pageBreakBefore/>
              <w:widowControl w:val="false"/>
              <w:spacing w:before="120" w:after="80"/>
              <w:ind w:left="454" w:hanging="454"/>
              <w:rPr/>
            </w:pPr>
            <w:r>
              <w:rPr>
                <w:b/>
                <w:bCs/>
              </w:rPr>
              <w:t>FUNDAMENTACIÓN, METODOLOGÍA, RESULTADOS Y DISCUSIÓN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Sí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Mejorar o cambiar</w:t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El tema, asunto o problema general se identifica de forma inmediata y clara.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Los temas, asuntos o problemas específicos se delimitan y definen con claridad.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La revisión bibliográfica tiene en cuenta los trabajos más importantes y actualizados relacionados con el tema de estudio.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Aparecen nítidamente expuestos los objetivos del trabajo.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La metodología o las técnicas propuestas son adecuadas para alcanzar los objetivos del estudio.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Los datos, materiales, fuentes, etc., aportados son suficientes para poder replicar el estudio.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En su caso, las pruebas estadísticas utilizadas son apropiadas para las variables de análisis utilizadas y para responder a las hipótesis formuladas.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En su caso, es adecuada la muestra, número de casos contemplados o el seguimiento de las pruebas o ensayos.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Los resultados son adecuados y se corresponden con los datos obtenidos en el trabajo.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Los resultados aportan información pertinente en relación con los objetivos del estudio.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Las referencias bibliográficas son suficientes, apropiadas y actualizadas.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Las conclusiones interpretan y se corresponden con los resultados obtenidos en el trabajo.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ind w:left="510" w:hanging="454"/>
              <w:rPr>
                <w:b/>
                <w:b/>
                <w:bCs/>
              </w:rPr>
            </w:pPr>
            <w:r>
              <w:rPr>
                <w:b/>
                <w:bCs/>
              </w:rPr>
              <w:t>ILUSTRACIONES (FIGURAS, FOTOGRAFÍAS, ETC.) Y TABLAS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Sí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Mejorar o cambiar</w:t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Son suficientes y apropiadas.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Son excesivas y redundantes. Suprimir las nº ___________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Son mejorables en presentación e interpretación las nº ________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numPr>
                <w:ilvl w:val="2"/>
                <w:numId w:val="9"/>
              </w:numPr>
              <w:spacing w:before="120" w:after="80"/>
              <w:rPr/>
            </w:pPr>
            <w:r>
              <w:rPr/>
              <w:t>Otros:</w:t>
            </w:r>
          </w:p>
          <w:p>
            <w:pPr>
              <w:pStyle w:val="TableContents"/>
              <w:widowControl w:val="false"/>
              <w:spacing w:before="120" w:after="80"/>
              <w:ind w:left="361" w:hanging="0"/>
              <w:rPr/>
            </w:pPr>
            <w:r>
              <w:rPr/>
            </w:r>
          </w:p>
          <w:p>
            <w:pPr>
              <w:pStyle w:val="TableContents"/>
              <w:widowControl w:val="false"/>
              <w:spacing w:before="120" w:after="80"/>
              <w:ind w:left="361" w:hanging="0"/>
              <w:rPr/>
            </w:pPr>
            <w:r>
              <w:rPr/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6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pacing w:before="120" w:after="80"/>
              <w:jc w:val="center"/>
              <w:rPr/>
            </w:pPr>
            <w:r>
              <w:rPr/>
            </w:r>
          </w:p>
        </w:tc>
      </w:tr>
    </w:tbl>
    <w:p>
      <w:pPr>
        <w:pStyle w:val="TextBody"/>
        <w:spacing w:before="240" w:after="240"/>
        <w:rPr/>
      </w:pPr>
      <w:r>
        <w:rPr/>
      </w:r>
    </w:p>
    <w:p>
      <w:pPr>
        <w:pStyle w:val="TextBody"/>
        <w:jc w:val="both"/>
        <w:rPr>
          <w:rStyle w:val="StrongEmphasis"/>
          <w:sz w:val="24"/>
          <w:szCs w:val="24"/>
        </w:rPr>
      </w:pPr>
      <w:r>
        <w:rPr>
          <w:rStyle w:val="StrongEmphasis"/>
          <w:sz w:val="24"/>
          <w:szCs w:val="24"/>
        </w:rPr>
        <w:t>Declaración del evaluador/a</w:t>
        <w:tab/>
      </w:r>
    </w:p>
    <w:p>
      <w:pPr>
        <w:pStyle w:val="TextBody"/>
        <w:jc w:val="both"/>
        <w:rPr/>
      </w:pPr>
      <w:r>
        <w:rPr/>
        <w:t xml:space="preserve">He revisado el artículo y declaro: </w:t>
      </w:r>
    </w:p>
    <w:p>
      <w:pPr>
        <w:pStyle w:val="TextBody"/>
        <w:jc w:val="both"/>
        <w:rPr/>
      </w:pPr>
      <w:r>
        <w:rPr/>
        <w:t>Que no tengo interés financiero ni intelectual ni personal en relación con este artículo, y que no difundiré la información obtenida a través de la revisión del artículo previamente a su publicación.</w:t>
      </w:r>
    </w:p>
    <w:p>
      <w:pPr>
        <w:pStyle w:val="TextBody"/>
        <w:spacing w:before="120" w:after="120"/>
        <w:rPr/>
      </w:pPr>
      <w:r>
        <w:rPr/>
      </w:r>
    </w:p>
    <w:p>
      <w:pPr>
        <w:pStyle w:val="TextBody"/>
        <w:jc w:val="center"/>
        <w:rPr/>
      </w:pPr>
      <w:r>
        <w:rPr/>
        <w:t>Nombre: ___________________________________________________________</w:t>
      </w:r>
    </w:p>
    <w:p>
      <w:pPr>
        <w:pStyle w:val="TextBody"/>
        <w:jc w:val="center"/>
        <w:rPr/>
      </w:pPr>
      <w:r>
        <w:rPr/>
        <w:t xml:space="preserve"> </w:t>
      </w:r>
      <w:r>
        <w:rPr/>
        <w:t>en ________________________ y con fecha _____________</w:t>
      </w:r>
    </w:p>
    <w:p>
      <w:pPr>
        <w:pStyle w:val="TextBody"/>
        <w:rPr/>
      </w:pPr>
      <w:r>
        <w:rPr/>
      </w:r>
    </w:p>
    <w:p>
      <w:pPr>
        <w:pStyle w:val="TextBody"/>
        <w:rPr/>
      </w:pPr>
      <w:r>
        <w:rPr/>
      </w:r>
    </w:p>
    <w:p>
      <w:pPr>
        <w:pStyle w:val="TextBody"/>
        <w:rPr/>
      </w:pPr>
      <w:r>
        <w:rPr/>
      </w:r>
    </w:p>
    <w:p>
      <w:pPr>
        <w:pStyle w:val="TextBody"/>
        <w:jc w:val="center"/>
        <w:rPr/>
      </w:pPr>
      <w:r>
        <w:rPr/>
        <w:t>Fdo.: ______________________________________</w:t>
      </w:r>
    </w:p>
    <w:p>
      <w:pPr>
        <w:pStyle w:val="TextBody"/>
        <w:spacing w:before="0" w:after="120"/>
        <w:rPr/>
      </w:pPr>
      <w:r>
        <w:rPr/>
      </w:r>
    </w:p>
    <w:sectPr>
      <w:headerReference w:type="default" r:id="rId3"/>
      <w:footerReference w:type="default" r:id="rId4"/>
      <w:type w:val="nextPage"/>
      <w:pgSz w:w="12240" w:h="15840"/>
      <w:pgMar w:left="1417" w:right="1417" w:header="1168" w:top="2132" w:footer="1119" w:bottom="169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>
        <w:b/>
        <w:b/>
        <w:bCs/>
        <w:sz w:val="18"/>
        <w:szCs w:val="18"/>
      </w:rPr>
    </w:pPr>
    <w:r>
      <w:rPr>
        <w:b/>
        <w:bCs/>
        <w:sz w:val="18"/>
        <w:szCs w:val="18"/>
      </w:rPr>
      <w:fldChar w:fldCharType="begin"/>
    </w:r>
    <w:r>
      <w:rPr>
        <w:sz w:val="18"/>
        <w:b/>
        <w:szCs w:val="18"/>
        <w:bCs/>
      </w:rPr>
      <w:instrText> PAGE </w:instrText>
    </w:r>
    <w:r>
      <w:rPr>
        <w:sz w:val="18"/>
        <w:b/>
        <w:szCs w:val="18"/>
        <w:bCs/>
      </w:rPr>
      <w:fldChar w:fldCharType="separate"/>
    </w:r>
    <w:r>
      <w:rPr>
        <w:sz w:val="18"/>
        <w:b/>
        <w:szCs w:val="18"/>
        <w:bCs/>
      </w:rPr>
      <w:t>8</w:t>
    </w:r>
    <w:r>
      <w:rPr>
        <w:sz w:val="18"/>
        <w:b/>
        <w:szCs w:val="18"/>
        <w:bCs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ind w:left="1077" w:hanging="0"/>
      <w:rPr/>
    </w:pPr>
    <w:r>
      <w:drawing>
        <wp:anchor behindDoc="0" distT="0" distB="0" distL="0" distR="0" simplePos="0" locked="0" layoutInCell="0" allowOverlap="1" relativeHeight="9">
          <wp:simplePos x="0" y="0"/>
          <wp:positionH relativeFrom="column">
            <wp:posOffset>71755</wp:posOffset>
          </wp:positionH>
          <wp:positionV relativeFrom="paragraph">
            <wp:posOffset>-81280</wp:posOffset>
          </wp:positionV>
          <wp:extent cx="551815" cy="346075"/>
          <wp:effectExtent l="0" t="0" r="0" b="0"/>
          <wp:wrapSquare wrapText="largest"/>
          <wp:docPr id="1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346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 xml:space="preserve">  </w:t>
    </w:r>
    <w:r>
      <w:rPr>
        <w:color w:val="808080"/>
        <w:sz w:val="26"/>
        <w:szCs w:val="26"/>
      </w:rPr>
      <w:t>Revista Andaluza de Administración Pública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-359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"/>
        </w:tabs>
        <w:ind w:left="1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361"/>
        </w:tabs>
        <w:ind w:left="361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081"/>
        </w:tabs>
        <w:ind w:left="1081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1441"/>
        </w:tabs>
        <w:ind w:left="1441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1801"/>
        </w:tabs>
        <w:ind w:left="1801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161"/>
        </w:tabs>
        <w:ind w:left="2161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2521"/>
        </w:tabs>
        <w:ind w:left="2521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Ttulo3C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link w:val="Encabezado"/>
    <w:uiPriority w:val="99"/>
    <w:qFormat/>
    <w:rsid w:val="00e618bf"/>
    <w:rPr/>
  </w:style>
  <w:style w:type="character" w:styleId="PiedepginaCar" w:customStyle="1">
    <w:name w:val="Pie de página Car"/>
    <w:basedOn w:val="DefaultParagraphFont"/>
    <w:link w:val="Piedepgina"/>
    <w:uiPriority w:val="99"/>
    <w:qFormat/>
    <w:rsid w:val="00e618bf"/>
    <w:rPr/>
  </w:style>
  <w:style w:type="character" w:styleId="Ttulo1Car" w:customStyle="1">
    <w:name w:val="Título 1 Car"/>
    <w:basedOn w:val="DefaultParagraphFont"/>
    <w:link w:val="Ttulo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DefaultParagraphFont"/>
    <w:link w:val="Ttulo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DefaultParagraphFont"/>
    <w:link w:val="Ttulo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tuloCar" w:customStyle="1">
    <w:name w:val="Título Car"/>
    <w:basedOn w:val="DefaultParagraphFont"/>
    <w:link w:val="Ttulo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tuloCar" w:customStyle="1">
    <w:name w:val="Subtítulo Car"/>
    <w:basedOn w:val="DefaultParagraphFont"/>
    <w:link w:val="Subttulo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extoindependienteCar" w:customStyle="1">
    <w:name w:val="Texto independiente Car"/>
    <w:basedOn w:val="DefaultParagraphFont"/>
    <w:link w:val="Textoindependiente"/>
    <w:uiPriority w:val="99"/>
    <w:qFormat/>
    <w:rsid w:val="00aa1d8d"/>
    <w:rPr/>
  </w:style>
  <w:style w:type="character" w:styleId="Textoindependiente2Car" w:customStyle="1">
    <w:name w:val="Texto independiente 2 Car"/>
    <w:basedOn w:val="DefaultParagraphFont"/>
    <w:link w:val="Textoindependiente2"/>
    <w:uiPriority w:val="99"/>
    <w:qFormat/>
    <w:rsid w:val="00aa1d8d"/>
    <w:rPr/>
  </w:style>
  <w:style w:type="character" w:styleId="Textoindependiente3Car" w:customStyle="1">
    <w:name w:val="Texto independiente 3 Car"/>
    <w:basedOn w:val="DefaultParagraphFont"/>
    <w:link w:val="Textoindependiente3"/>
    <w:uiPriority w:val="99"/>
    <w:qFormat/>
    <w:rsid w:val="00aa1d8d"/>
    <w:rPr>
      <w:sz w:val="16"/>
      <w:szCs w:val="16"/>
    </w:rPr>
  </w:style>
  <w:style w:type="character" w:styleId="TextomacroCar" w:customStyle="1">
    <w:name w:val="Texto macro Car"/>
    <w:basedOn w:val="DefaultParagraphFont"/>
    <w:link w:val="Textomacro"/>
    <w:uiPriority w:val="99"/>
    <w:qFormat/>
    <w:rsid w:val="0029639d"/>
    <w:rPr>
      <w:rFonts w:ascii="Courier" w:hAnsi="Courier"/>
      <w:sz w:val="20"/>
      <w:szCs w:val="20"/>
    </w:rPr>
  </w:style>
  <w:style w:type="character" w:styleId="CitaCar" w:customStyle="1">
    <w:name w:val="Cita Car"/>
    <w:basedOn w:val="DefaultParagraphFont"/>
    <w:link w:val="Cita"/>
    <w:uiPriority w:val="29"/>
    <w:qFormat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DefaultParagraphFont"/>
    <w:link w:val="Ttulo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Ttulo5Car" w:customStyle="1">
    <w:name w:val="Título 5 Car"/>
    <w:basedOn w:val="DefaultParagraphFont"/>
    <w:link w:val="Ttulo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Ttulo6Car" w:customStyle="1">
    <w:name w:val="Título 6 Car"/>
    <w:basedOn w:val="DefaultParagraphFont"/>
    <w:link w:val="Ttulo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Ttulo7Car" w:customStyle="1">
    <w:name w:val="Título 7 Car"/>
    <w:basedOn w:val="DefaultParagraphFont"/>
    <w:link w:val="Ttulo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Ttulo8Car" w:customStyle="1">
    <w:name w:val="Título 8 Car"/>
    <w:basedOn w:val="DefaultParagraphFont"/>
    <w:link w:val="Ttulo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ar" w:customStyle="1">
    <w:name w:val="Título 9 Car"/>
    <w:basedOn w:val="DefaultParagraphFont"/>
    <w:link w:val="Ttulo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destacadaCar" w:customStyle="1">
    <w:name w:val="Cita destacada Car"/>
    <w:basedOn w:val="DefaultParagraphFont"/>
    <w:link w:val="Citadestacada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StrongEmphasis" w:customStyle="1">
    <w:name w:val="Strong Emphasis"/>
    <w:qFormat/>
    <w:rPr>
      <w:b/>
      <w:bCs/>
    </w:rPr>
  </w:style>
  <w:style w:type="character" w:styleId="InternetLink">
    <w:name w:val="Hyperlink"/>
    <w:rPr>
      <w:color w:val="000080"/>
      <w:u w:val="single"/>
    </w:rPr>
  </w:style>
  <w:style w:type="character" w:styleId="NumberingSymbols" w:customStyle="1">
    <w:name w:val="Numbering Symbols"/>
    <w:qFormat/>
    <w:rPr/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e0422"/>
    <w:rPr>
      <w:color w:val="605E5C"/>
      <w:shd w:fill="E1DFDD" w:val="clear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link w:val="TextoindependienteC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ucida Sans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s-ES" w:eastAsia="en-US" w:bidi="ar-SA"/>
    </w:rPr>
  </w:style>
  <w:style w:type="paragraph" w:styleId="Title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tuloC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Textoindependiente2C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xtoindependiente3C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TextomacroC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s-ES" w:eastAsia="en-US" w:bidi="ar-SA"/>
    </w:rPr>
  </w:style>
  <w:style w:type="paragraph" w:styleId="Quote">
    <w:name w:val="Quote"/>
    <w:basedOn w:val="Normal"/>
    <w:next w:val="Normal"/>
    <w:link w:val="CitaCar"/>
    <w:uiPriority w:val="29"/>
    <w:qFormat/>
    <w:rsid w:val="00fc693f"/>
    <w:pPr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/>
    <w:rPr/>
  </w:style>
  <w:style w:type="paragraph" w:styleId="TableContents" w:customStyle="1">
    <w:name w:val="Table Contents"/>
    <w:basedOn w:val="Normal"/>
    <w:qFormat/>
    <w:pPr>
      <w:widowControl w:val="false"/>
      <w:suppressLineNumbers/>
    </w:pPr>
    <w:rPr/>
  </w:style>
  <w:style w:type="paragraph" w:styleId="HorizontalLine" w:customStyle="1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Heading" w:customStyle="1">
    <w:name w:val="Table Heading"/>
    <w:basedOn w:val="TableContents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fc69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F81B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0504D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BBB59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8064A2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BACC6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79646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1">
    <w:name w:val="Colorful Shading Accent 1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F81BD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2">
    <w:name w:val="Colorful Shading Accent 2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C0504D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3">
    <w:name w:val="Colorful Shading Accent 3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BBB59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8064A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5">
    <w:name w:val="Colorful Shading Accent 5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BACC6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6">
    <w:name w:val="Colorful Shading Accent 6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F79646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Listavistosa">
    <w:name w:val="Colorful List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s.wikipedia.org/wiki/Introducci&#243;n,_M&#233;todos,_Resultados_y_Discusi&#243;n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Application>LibreOffice/7.1.7.2$Windows_X86_64 LibreOffice_project/c6a4e3954236145e2acb0b65f68614365aeee33f</Application>
  <AppVersion>15.0000</AppVersion>
  <Pages>8</Pages>
  <Words>818</Words>
  <Characters>5206</Characters>
  <CharactersWithSpaces>5924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2025-04-11T09:45:00Z</dcterms:created>
  <dc:creator>python-docx</dc:creator>
  <dc:description/>
  <dc:language>es-ES</dc:language>
  <cp:lastModifiedBy/>
  <dcterms:modified xsi:type="dcterms:W3CDTF">2025-05-20T12:49:51Z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a8b44563c9552c865ba58889ecaaa59db7252a40d3bd616fab7916b771195c8c</vt:lpwstr>
  </property>
</Properties>
</file>